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江西路特嘉公路工程有限公司：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宋体"/>
          <w:sz w:val="24"/>
          <w:u w:val="single"/>
          <w:lang w:val="en-US" w:eastAsia="zh-CN"/>
        </w:rPr>
        <w:t>安福县供销集配物流产业园项目，2022年安福县城乡供水一体化工程EPC项目(金田水厂工程)、(山庄水厂工程)</w:t>
      </w:r>
      <w:r>
        <w:rPr>
          <w:rFonts w:hint="eastAsia" w:cs="宋体"/>
          <w:sz w:val="24"/>
          <w:u w:val="none"/>
          <w:lang w:val="en-US" w:eastAsia="zh-CN"/>
        </w:rPr>
        <w:t>，</w:t>
      </w:r>
      <w:r>
        <w:rPr>
          <w:rFonts w:hint="eastAsia" w:cs="宋体"/>
          <w:sz w:val="24"/>
          <w:u w:val="single"/>
          <w:lang w:val="en-US" w:eastAsia="zh-CN"/>
        </w:rPr>
        <w:t>路缘侧石、路缘平石、火烧面芝麻花岗岩</w:t>
      </w:r>
      <w:r>
        <w:rPr>
          <w:rFonts w:hint="eastAsia" w:cs="Calibri"/>
          <w:sz w:val="24"/>
          <w:u w:val="single"/>
          <w:lang w:eastAsia="zh-CN"/>
        </w:rPr>
        <w:t>、</w:t>
      </w:r>
      <w:r>
        <w:rPr>
          <w:rFonts w:hint="eastAsia" w:cs="宋体"/>
          <w:sz w:val="24"/>
        </w:rPr>
        <w:t>采购需求，愿意参与本次采购活动并作出真实报价，接受和理解不保证最低报价一定中标。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9"/>
        <w:tblW w:w="10776" w:type="dxa"/>
        <w:tblInd w:w="-118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2004"/>
        <w:gridCol w:w="518"/>
        <w:gridCol w:w="705"/>
        <w:gridCol w:w="1339"/>
        <w:gridCol w:w="825"/>
        <w:gridCol w:w="735"/>
        <w:gridCol w:w="975"/>
        <w:gridCol w:w="1455"/>
        <w:gridCol w:w="16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（含税含运）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（含税含运）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（%）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（含税含运）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(所需项目)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详细规格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烧面芝麻白路缘平石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16.3元/m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4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供销集配物流产业园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4"/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 w:bidi="ar"/>
              </w:rPr>
              <w:t>600*200*50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烧面芝麻灰道牙路缘侧石（倒45度角）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23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元/m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4"/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 w:bidi="ar"/>
              </w:rPr>
              <w:t>600*150*100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烧面芝麻灰花岗岩道牙（需开孔，开孔如下图所示，倒45度角）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65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元/m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600*150*300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烧面芝麻白花岗岩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78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600*200*50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烧面芝麻灰花岗岩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78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600*300*50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FF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火烧面芝麻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灰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花岗岩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" w:name="OLE_LINK1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  <w:bookmarkEnd w:id="1"/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78元/㎡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bookmarkStart w:id="2" w:name="OLE_LINK2"/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金田水厂</w:t>
            </w:r>
            <w:bookmarkEnd w:id="2"/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600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300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*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火烧面芝麻白花岗岩板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78元/㎡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600*300*50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bookmarkStart w:id="3" w:name="OLE_LINK4" w:colFirst="2" w:colLast="3"/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芝麻灰烧面花岗岩（踏面带防滑槽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600*350*50</w:t>
            </w:r>
          </w:p>
        </w:tc>
      </w:tr>
      <w:bookmarkEnd w:id="3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芝麻灰烧面花岗岩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踏步立面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64.4元/㎡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600*100*20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芝麻灰烧面花岗岩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楼梯踏步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99.8元/㎡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山庄水厂</w:t>
            </w:r>
          </w:p>
        </w:tc>
        <w:tc>
          <w:tcPr>
            <w:tcW w:w="1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300*1000*50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51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控制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总价｛含税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13%增值税专票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含运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价}</w:t>
            </w:r>
          </w:p>
        </w:tc>
        <w:tc>
          <w:tcPr>
            <w:tcW w:w="56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1200" w:firstLineChars="5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182374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元人民币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5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总价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含税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含运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21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>
      <w:pPr>
        <w:spacing w:line="360" w:lineRule="auto"/>
        <w:ind w:firstLine="480" w:firstLineChars="200"/>
        <w:rPr>
          <w:rFonts w:hint="eastAsia" w:cs="宋体"/>
          <w:color w:val="FF0000"/>
          <w:sz w:val="24"/>
          <w:lang w:val="en-US" w:eastAsia="zh-CN"/>
        </w:rPr>
      </w:pPr>
      <w:r>
        <w:rPr>
          <w:rFonts w:hint="eastAsia" w:cs="宋体"/>
          <w:color w:val="FF0000"/>
          <w:sz w:val="24"/>
        </w:rPr>
        <w:t>（</w:t>
      </w:r>
      <w:r>
        <w:rPr>
          <w:rFonts w:hint="eastAsia" w:cs="Calibri"/>
          <w:color w:val="FF0000"/>
          <w:sz w:val="24"/>
          <w:lang w:val="en-US" w:eastAsia="zh-CN"/>
        </w:rPr>
        <w:t>3</w:t>
      </w:r>
      <w:r>
        <w:rPr>
          <w:rFonts w:hint="eastAsia" w:cs="宋体"/>
          <w:color w:val="FF0000"/>
          <w:sz w:val="24"/>
        </w:rPr>
        <w:t>）</w:t>
      </w:r>
      <w:r>
        <w:rPr>
          <w:rFonts w:hint="eastAsia" w:cs="宋体"/>
          <w:color w:val="FF0000"/>
          <w:sz w:val="24"/>
          <w:lang w:val="en-US" w:eastAsia="zh-CN"/>
        </w:rPr>
        <w:t>以上材料需分项目送货，材料需符合国家标准，并确保质量合格，</w:t>
      </w:r>
      <w:r>
        <w:rPr>
          <w:rFonts w:hint="eastAsia" w:cs="宋体"/>
          <w:color w:val="FF0000"/>
          <w:sz w:val="24"/>
          <w:lang w:val="en-US" w:eastAsia="zh-CN"/>
        </w:rPr>
        <w:t>路缘石厚度或高度尺寸允许偏差为±2毫米。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          </w:t>
      </w:r>
    </w:p>
    <w:p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hint="eastAsia" w:cs="宋体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</w:t>
      </w:r>
    </w:p>
    <w:p>
      <w:pPr>
        <w:spacing w:line="360" w:lineRule="auto"/>
        <w:ind w:firstLine="600" w:firstLineChars="250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</w:rPr>
        <w:t>联系电话</w:t>
      </w:r>
      <w:r>
        <w:rPr>
          <w:rFonts w:hint="eastAsia" w:cs="宋体"/>
          <w:sz w:val="24"/>
          <w:lang w:val="en-US" w:eastAsia="zh-CN"/>
        </w:rPr>
        <w:t xml:space="preserve">                       </w:t>
      </w:r>
    </w:p>
    <w:p>
      <w:pPr>
        <w:spacing w:line="360" w:lineRule="auto"/>
        <w:ind w:firstLine="600" w:firstLineChars="250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cs="宋体"/>
          <w:sz w:val="24"/>
        </w:rPr>
        <w:t>询价时间：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hint="eastAsia" w:cs="Calibri"/>
          <w:sz w:val="24"/>
          <w:lang w:val="en-US" w:eastAsia="zh-CN"/>
        </w:rPr>
        <w:t xml:space="preserve">  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月</w:t>
      </w:r>
      <w:r>
        <w:rPr>
          <w:rFonts w:hint="eastAsia" w:cs="Calibri"/>
          <w:sz w:val="24"/>
          <w:lang w:val="en-US" w:eastAsia="zh-CN"/>
        </w:rPr>
        <w:t xml:space="preserve">   日</w:t>
      </w:r>
      <w:r>
        <w:rPr>
          <w:rFonts w:cs="Calibri"/>
          <w:sz w:val="24"/>
        </w:rPr>
        <w:t xml:space="preserve"> 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</w:t>
      </w:r>
    </w:p>
    <w:p>
      <w:pPr>
        <w:spacing w:line="360" w:lineRule="auto"/>
        <w:ind w:firstLine="700" w:firstLineChars="25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drawing>
          <wp:inline distT="0" distB="0" distL="114300" distR="114300">
            <wp:extent cx="4887595" cy="255841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>
      <w:pPr>
        <w:pStyle w:val="6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致: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/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采购文件要求的其他资格证明文件</w:t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965"/>
            <wp:effectExtent l="0" t="0" r="1905" b="13335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>
      <w:pPr>
        <w:rPr>
          <w:rFonts w:hint="eastAsia" w:eastAsia="仿宋"/>
          <w:color w:val="auto"/>
          <w:lang w:eastAsia="zh-CN"/>
        </w:rPr>
      </w:pPr>
    </w:p>
    <w:p>
      <w:pPr>
        <w:pStyle w:val="3"/>
        <w:rPr>
          <w:rFonts w:hint="eastAsia"/>
          <w:lang w:eastAsia="zh-CN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rFonts w:hint="default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AEFF569-3009-49FD-915C-C99247FB4CF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519B707F-4C44-4A1D-B7E2-F102F5F9508B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7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YjQ4NjE4MzY5N2IxODhhYjliMWJmZjE5MWMyNjE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635C49"/>
    <w:rsid w:val="02600F93"/>
    <w:rsid w:val="02693733"/>
    <w:rsid w:val="02785724"/>
    <w:rsid w:val="028F4FEA"/>
    <w:rsid w:val="029628DE"/>
    <w:rsid w:val="03147DD7"/>
    <w:rsid w:val="032A1C9F"/>
    <w:rsid w:val="037203C5"/>
    <w:rsid w:val="03864FD6"/>
    <w:rsid w:val="04CA5FEF"/>
    <w:rsid w:val="04EF43C3"/>
    <w:rsid w:val="051C3E63"/>
    <w:rsid w:val="05AD3936"/>
    <w:rsid w:val="063D2F0C"/>
    <w:rsid w:val="06D210FD"/>
    <w:rsid w:val="076B1CFB"/>
    <w:rsid w:val="07811A68"/>
    <w:rsid w:val="07E922B8"/>
    <w:rsid w:val="083D3697"/>
    <w:rsid w:val="08514A4D"/>
    <w:rsid w:val="08644A64"/>
    <w:rsid w:val="099F7A3A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9C67BB"/>
    <w:rsid w:val="13AD4DEB"/>
    <w:rsid w:val="13AE369B"/>
    <w:rsid w:val="13F76DF0"/>
    <w:rsid w:val="14956609"/>
    <w:rsid w:val="14ED01F3"/>
    <w:rsid w:val="165501A8"/>
    <w:rsid w:val="166E68C6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4B0F80"/>
    <w:rsid w:val="1F0F55FE"/>
    <w:rsid w:val="1F3709E9"/>
    <w:rsid w:val="1FD824D4"/>
    <w:rsid w:val="1FF21D09"/>
    <w:rsid w:val="204A2616"/>
    <w:rsid w:val="20D10FBE"/>
    <w:rsid w:val="21246D4B"/>
    <w:rsid w:val="21251D3B"/>
    <w:rsid w:val="219B593A"/>
    <w:rsid w:val="22083A9D"/>
    <w:rsid w:val="227C4964"/>
    <w:rsid w:val="22A939AB"/>
    <w:rsid w:val="22CD6F6E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894285F"/>
    <w:rsid w:val="292E7D5E"/>
    <w:rsid w:val="2964062C"/>
    <w:rsid w:val="29991187"/>
    <w:rsid w:val="29BA27B9"/>
    <w:rsid w:val="2A47759E"/>
    <w:rsid w:val="2AD81A47"/>
    <w:rsid w:val="2AFC2AE6"/>
    <w:rsid w:val="2C1B0D4A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3D5EC1"/>
    <w:rsid w:val="344F20D0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A652C"/>
    <w:rsid w:val="37CA5672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B10448"/>
    <w:rsid w:val="3FDF6807"/>
    <w:rsid w:val="40632526"/>
    <w:rsid w:val="40D07EFD"/>
    <w:rsid w:val="40EC7E22"/>
    <w:rsid w:val="41481E3A"/>
    <w:rsid w:val="414A73BA"/>
    <w:rsid w:val="416A2100"/>
    <w:rsid w:val="41D36FD3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62744E0"/>
    <w:rsid w:val="4693181E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50091488"/>
    <w:rsid w:val="50120532"/>
    <w:rsid w:val="50240523"/>
    <w:rsid w:val="50CF3D2E"/>
    <w:rsid w:val="50F90B06"/>
    <w:rsid w:val="521440B3"/>
    <w:rsid w:val="521F6F37"/>
    <w:rsid w:val="524769CF"/>
    <w:rsid w:val="52C51605"/>
    <w:rsid w:val="53313469"/>
    <w:rsid w:val="53451153"/>
    <w:rsid w:val="536203AC"/>
    <w:rsid w:val="53CE651E"/>
    <w:rsid w:val="53DE43DF"/>
    <w:rsid w:val="54890697"/>
    <w:rsid w:val="548B13E0"/>
    <w:rsid w:val="54DA7145"/>
    <w:rsid w:val="552A1E7A"/>
    <w:rsid w:val="565B7119"/>
    <w:rsid w:val="56835ED4"/>
    <w:rsid w:val="56A27393"/>
    <w:rsid w:val="56B934B6"/>
    <w:rsid w:val="56EA194A"/>
    <w:rsid w:val="5726000E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B461B6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D8C4B68"/>
    <w:rsid w:val="5E4A0FDA"/>
    <w:rsid w:val="5E98635E"/>
    <w:rsid w:val="5F074826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303A1F"/>
    <w:rsid w:val="636522D0"/>
    <w:rsid w:val="637F26FC"/>
    <w:rsid w:val="639D68BF"/>
    <w:rsid w:val="63B03E93"/>
    <w:rsid w:val="63E80B4C"/>
    <w:rsid w:val="64836EB1"/>
    <w:rsid w:val="64A67C96"/>
    <w:rsid w:val="651E6BDA"/>
    <w:rsid w:val="654F3237"/>
    <w:rsid w:val="65A83330"/>
    <w:rsid w:val="65D4374A"/>
    <w:rsid w:val="67476787"/>
    <w:rsid w:val="677857A7"/>
    <w:rsid w:val="6788704C"/>
    <w:rsid w:val="67CA30F3"/>
    <w:rsid w:val="683A6402"/>
    <w:rsid w:val="68642A54"/>
    <w:rsid w:val="68B7537B"/>
    <w:rsid w:val="68BC6BB1"/>
    <w:rsid w:val="69017E2E"/>
    <w:rsid w:val="691E53FA"/>
    <w:rsid w:val="693B73C3"/>
    <w:rsid w:val="6A1F58CE"/>
    <w:rsid w:val="6A3776E5"/>
    <w:rsid w:val="6A38019B"/>
    <w:rsid w:val="6A7A48B2"/>
    <w:rsid w:val="6B431E84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77332B"/>
    <w:rsid w:val="6D8F68C7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879089F"/>
    <w:rsid w:val="787943FB"/>
    <w:rsid w:val="794E7F9D"/>
    <w:rsid w:val="79A05FB5"/>
    <w:rsid w:val="79E9735F"/>
    <w:rsid w:val="7A187F8B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D280F1F"/>
    <w:rsid w:val="7DA323B8"/>
    <w:rsid w:val="7DDC0479"/>
    <w:rsid w:val="7E096221"/>
    <w:rsid w:val="7E8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字符"/>
    <w:basedOn w:val="11"/>
    <w:link w:val="3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4">
    <w:name w:val="font1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6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7">
    <w:name w:val="fontstyle01"/>
    <w:basedOn w:val="11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8">
    <w:name w:val="font61"/>
    <w:basedOn w:val="11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9">
    <w:name w:val="font112"/>
    <w:basedOn w:val="11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20">
    <w:name w:val="font101"/>
    <w:basedOn w:val="11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1027</Words>
  <Characters>1172</Characters>
  <Lines>126</Lines>
  <Paragraphs>35</Paragraphs>
  <TotalTime>0</TotalTime>
  <ScaleCrop>false</ScaleCrop>
  <LinksUpToDate>false</LinksUpToDate>
  <CharactersWithSpaces>1553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正能量18665001360</cp:lastModifiedBy>
  <cp:lastPrinted>2025-09-02T07:12:00Z</cp:lastPrinted>
  <dcterms:modified xsi:type="dcterms:W3CDTF">2025-09-02T08:14:28Z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486E543C556B41919E3D92F8977B4C4F_13</vt:lpwstr>
  </property>
  <property fmtid="{D5CDD505-2E9C-101B-9397-08002B2CF9AE}" pid="4" name="KSOTemplateDocerSaveRecord">
    <vt:lpwstr>eyJoZGlkIjoiODBlMzliODE2MjRhMDZjZWRiNTBlOTc5MzdjMDE1NzEiLCJ1c2VySWQiOiIyNjI3NTExNTEifQ==</vt:lpwstr>
  </property>
</Properties>
</file>